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509" w:rsidRPr="00F37760" w:rsidRDefault="00F37760" w:rsidP="00F37760">
      <w:pPr>
        <w:jc w:val="center"/>
        <w:rPr>
          <w:b/>
        </w:rPr>
      </w:pPr>
      <w:r w:rsidRPr="00F37760">
        <w:rPr>
          <w:b/>
        </w:rPr>
        <w:t>Informace o publikaci</w:t>
      </w:r>
    </w:p>
    <w:p w:rsidR="00F37760" w:rsidRDefault="00F37760"/>
    <w:p w:rsidR="009912D5" w:rsidRDefault="009912D5"/>
    <w:p w:rsidR="00F37760" w:rsidRDefault="00F37760"/>
    <w:p w:rsidR="00F37760" w:rsidRDefault="00F37760">
      <w:r>
        <w:t>Název publikace:</w:t>
      </w:r>
      <w:r w:rsidR="00B446C6">
        <w:t xml:space="preserve"> </w:t>
      </w:r>
      <w:r w:rsidR="00861BDE">
        <w:rPr>
          <w:i/>
        </w:rPr>
        <w:t>F</w:t>
      </w:r>
      <w:r w:rsidR="00B446C6">
        <w:rPr>
          <w:i/>
        </w:rPr>
        <w:t>akta a vize, 1991-2010</w:t>
      </w:r>
    </w:p>
    <w:p w:rsidR="00F37760" w:rsidRDefault="00F37760"/>
    <w:p w:rsidR="009912D5" w:rsidRDefault="009912D5"/>
    <w:p w:rsidR="00F37760" w:rsidRPr="00B446C6" w:rsidRDefault="00F37760">
      <w:pPr>
        <w:rPr>
          <w:i/>
        </w:rPr>
      </w:pPr>
      <w:r>
        <w:t xml:space="preserve">Název v cizím jazyce: </w:t>
      </w:r>
      <w:r w:rsidR="00861BDE">
        <w:rPr>
          <w:i/>
        </w:rPr>
        <w:t xml:space="preserve">Fakty i </w:t>
      </w:r>
      <w:proofErr w:type="spellStart"/>
      <w:r w:rsidR="00861BDE">
        <w:rPr>
          <w:i/>
        </w:rPr>
        <w:t>vizje</w:t>
      </w:r>
      <w:proofErr w:type="spellEnd"/>
      <w:r w:rsidR="00861BDE">
        <w:rPr>
          <w:i/>
        </w:rPr>
        <w:t xml:space="preserve">; </w:t>
      </w:r>
      <w:proofErr w:type="spellStart"/>
      <w:r w:rsidR="00861BDE">
        <w:rPr>
          <w:i/>
        </w:rPr>
        <w:t>F</w:t>
      </w:r>
      <w:r w:rsidR="00B446C6">
        <w:rPr>
          <w:i/>
        </w:rPr>
        <w:t>akten</w:t>
      </w:r>
      <w:proofErr w:type="spellEnd"/>
      <w:r w:rsidR="00B446C6">
        <w:rPr>
          <w:i/>
        </w:rPr>
        <w:t xml:space="preserve"> </w:t>
      </w:r>
      <w:proofErr w:type="spellStart"/>
      <w:r w:rsidR="00B446C6">
        <w:rPr>
          <w:i/>
        </w:rPr>
        <w:t>und</w:t>
      </w:r>
      <w:proofErr w:type="spellEnd"/>
      <w:r w:rsidR="00B446C6">
        <w:rPr>
          <w:i/>
        </w:rPr>
        <w:t xml:space="preserve"> </w:t>
      </w:r>
      <w:proofErr w:type="spellStart"/>
      <w:r w:rsidR="00B446C6">
        <w:rPr>
          <w:i/>
        </w:rPr>
        <w:t>visionen</w:t>
      </w:r>
      <w:proofErr w:type="spellEnd"/>
    </w:p>
    <w:p w:rsidR="00F37760" w:rsidRDefault="00F37760"/>
    <w:p w:rsidR="009912D5" w:rsidRDefault="009912D5"/>
    <w:p w:rsidR="00F37760" w:rsidRDefault="00F37760" w:rsidP="00F37760">
      <w:r>
        <w:t>Autor:</w:t>
      </w:r>
      <w:r w:rsidR="00B446C6">
        <w:t xml:space="preserve"> kolektiv autorů pracovní skupiny EUREX</w:t>
      </w:r>
    </w:p>
    <w:p w:rsidR="00F37760" w:rsidRDefault="00F37760" w:rsidP="00F37760"/>
    <w:p w:rsidR="00F37760" w:rsidRDefault="00F37760" w:rsidP="00F37760"/>
    <w:p w:rsidR="00F37760" w:rsidRDefault="00F37760" w:rsidP="00F37760">
      <w:r>
        <w:t>Údaje o vydání:</w:t>
      </w:r>
      <w:r w:rsidR="00B446C6">
        <w:t xml:space="preserve"> </w:t>
      </w:r>
      <w:r w:rsidR="002D32A3">
        <w:t>Neuvedeno</w:t>
      </w:r>
      <w:r>
        <w:tab/>
      </w:r>
    </w:p>
    <w:p w:rsidR="00F37760" w:rsidRDefault="00F37760" w:rsidP="00F37760"/>
    <w:p w:rsidR="00F37760" w:rsidRDefault="00F37760" w:rsidP="00F37760"/>
    <w:p w:rsidR="00F37760" w:rsidRDefault="00F37760" w:rsidP="00F37760">
      <w:r>
        <w:t>Nakladatel:</w:t>
      </w:r>
      <w:r w:rsidR="00B446C6">
        <w:t xml:space="preserve"> EUREX</w:t>
      </w:r>
      <w:r>
        <w:tab/>
      </w:r>
    </w:p>
    <w:p w:rsidR="00F37760" w:rsidRDefault="00F37760" w:rsidP="00F37760"/>
    <w:p w:rsidR="00F37760" w:rsidRDefault="00F37760" w:rsidP="00F37760"/>
    <w:p w:rsidR="00F37760" w:rsidRDefault="00F37760" w:rsidP="00F37760">
      <w:r>
        <w:t>Místo vydání:</w:t>
      </w:r>
      <w:r w:rsidR="002D32A3">
        <w:t xml:space="preserve"> Neuvedeno</w:t>
      </w:r>
    </w:p>
    <w:p w:rsidR="00F37760" w:rsidRDefault="00F37760" w:rsidP="00F37760"/>
    <w:p w:rsidR="00F37760" w:rsidRDefault="00F37760" w:rsidP="00F37760"/>
    <w:p w:rsidR="00F37760" w:rsidRDefault="00F37760" w:rsidP="00F37760">
      <w:proofErr w:type="spellStart"/>
      <w:r>
        <w:t>Fyz</w:t>
      </w:r>
      <w:proofErr w:type="spellEnd"/>
      <w:r>
        <w:t xml:space="preserve">. popis (vč. počtu stran): </w:t>
      </w:r>
      <w:r w:rsidR="00B446C6">
        <w:t>77 str. + obrazové přílohy</w:t>
      </w:r>
      <w:r w:rsidR="00861BDE">
        <w:t>, 27 x 20,5 cm</w:t>
      </w:r>
    </w:p>
    <w:p w:rsidR="00F37760" w:rsidRDefault="00F37760" w:rsidP="00F37760"/>
    <w:p w:rsidR="00F37760" w:rsidRDefault="00F37760" w:rsidP="00F37760"/>
    <w:p w:rsidR="00F37760" w:rsidRDefault="00F37760" w:rsidP="00F37760">
      <w:r>
        <w:t>Jazyk dokumentu:</w:t>
      </w:r>
      <w:r w:rsidR="00B446C6">
        <w:t xml:space="preserve"> český, polský, německý</w:t>
      </w:r>
      <w:r>
        <w:tab/>
      </w:r>
    </w:p>
    <w:p w:rsidR="00F37760" w:rsidRDefault="00F37760" w:rsidP="00F37760"/>
    <w:p w:rsidR="00F37760" w:rsidRDefault="00F37760" w:rsidP="00F37760"/>
    <w:p w:rsidR="007F0FA7" w:rsidRPr="00360BC0" w:rsidRDefault="00F37760" w:rsidP="007F0FA7">
      <w:pPr>
        <w:spacing w:line="360" w:lineRule="auto"/>
        <w:ind w:firstLine="708"/>
        <w:jc w:val="both"/>
      </w:pPr>
      <w:r>
        <w:t xml:space="preserve">Anotace: </w:t>
      </w:r>
      <w:r w:rsidR="007F0FA7">
        <w:t xml:space="preserve">Tato publikace – </w:t>
      </w:r>
      <w:r w:rsidR="007F0FA7">
        <w:rPr>
          <w:i/>
        </w:rPr>
        <w:t xml:space="preserve">fakta a vize, 1991-2010 </w:t>
      </w:r>
      <w:r w:rsidR="00966C63">
        <w:t>– vyšla coby prezentačně naučný</w:t>
      </w:r>
      <w:r w:rsidR="007F0FA7">
        <w:t xml:space="preserve"> spis k dvacátému výročí založení společného projektu „Euroregion Nisa“ / </w:t>
      </w:r>
      <w:proofErr w:type="spellStart"/>
      <w:r w:rsidR="007F0FA7">
        <w:t>Neisse</w:t>
      </w:r>
      <w:proofErr w:type="spellEnd"/>
      <w:r w:rsidR="007F0FA7">
        <w:t xml:space="preserve"> - </w:t>
      </w:r>
      <w:proofErr w:type="spellStart"/>
      <w:r w:rsidR="007F0FA7">
        <w:t>Nysa</w:t>
      </w:r>
      <w:proofErr w:type="spellEnd"/>
      <w:r w:rsidR="007F0FA7">
        <w:t xml:space="preserve">. Na prostoru </w:t>
      </w:r>
      <w:r w:rsidR="00861BDE">
        <w:t>26</w:t>
      </w:r>
      <w:r w:rsidR="00B446C6">
        <w:t xml:space="preserve"> stran každé jazykové mutace je periodicky a shrnutím popsána každá důležitá společná oblast</w:t>
      </w:r>
      <w:r w:rsidR="007F0FA7">
        <w:t xml:space="preserve"> a její</w:t>
      </w:r>
      <w:r w:rsidR="00B446C6">
        <w:t xml:space="preserve"> </w:t>
      </w:r>
      <w:r w:rsidR="007F0FA7">
        <w:t xml:space="preserve">vzájemná </w:t>
      </w:r>
      <w:r w:rsidR="00B446C6">
        <w:t>koordinace</w:t>
      </w:r>
      <w:r w:rsidR="007F0FA7">
        <w:t xml:space="preserve"> na mezistátní úrovni</w:t>
      </w:r>
      <w:r w:rsidR="00B446C6">
        <w:t xml:space="preserve">, ve které se Euroregion Nisa angažuje. </w:t>
      </w:r>
      <w:r w:rsidR="007F0FA7">
        <w:t xml:space="preserve">Dotyčná publikace však také obsahuje zajímavé statistické údaje, které zobrazením na mapce daného euroregionu lze jednoduše komparovat mezi všemi zúčastněnými okresy celého Euroregionu Nisa. Přirozenou samozřejmostí jsou přiložené fotografie význačných událostí a setkání z celé dvacetileté éry působení euroregionu. </w:t>
      </w:r>
    </w:p>
    <w:p w:rsidR="00F37760" w:rsidRDefault="00F37760" w:rsidP="00F37760"/>
    <w:p w:rsidR="006C65DC" w:rsidRDefault="006C65DC" w:rsidP="00F37760"/>
    <w:p w:rsidR="006C65DC" w:rsidRDefault="006C65DC" w:rsidP="00F37760"/>
    <w:p w:rsidR="006C65DC" w:rsidRDefault="006C65DC" w:rsidP="00F37760"/>
    <w:p w:rsidR="006C65DC" w:rsidRDefault="006C65DC" w:rsidP="00F37760"/>
    <w:p w:rsidR="006C65DC" w:rsidRDefault="006C65DC" w:rsidP="00F37760"/>
    <w:p w:rsidR="006C65DC" w:rsidRDefault="006C65DC" w:rsidP="00F37760"/>
    <w:p w:rsidR="006C65DC" w:rsidRDefault="006C65DC" w:rsidP="006C65DC">
      <w:bookmarkStart w:id="0" w:name="_GoBack"/>
    </w:p>
    <w:p w:rsidR="006C65DC" w:rsidRDefault="006C65DC" w:rsidP="006C65DC">
      <w:pPr>
        <w:rPr>
          <w:rFonts w:ascii="Arial" w:hAnsi="Arial" w:cs="Arial"/>
          <w:shd w:val="clear" w:color="auto" w:fill="FFFFFF"/>
        </w:rPr>
      </w:pPr>
      <w:r>
        <w:rPr>
          <w:noProof/>
          <w:lang w:eastAsia="cs-CZ"/>
        </w:rPr>
        <w:drawing>
          <wp:anchor distT="0" distB="0" distL="114300" distR="114300" simplePos="0" relativeHeight="251661312" behindDoc="1" locked="0" layoutInCell="1" allowOverlap="1" wp14:anchorId="44CCF3DA" wp14:editId="05B3C24C">
            <wp:simplePos x="0" y="0"/>
            <wp:positionH relativeFrom="column">
              <wp:posOffset>2189480</wp:posOffset>
            </wp:positionH>
            <wp:positionV relativeFrom="paragraph">
              <wp:posOffset>-350520</wp:posOffset>
            </wp:positionV>
            <wp:extent cx="1336040" cy="883920"/>
            <wp:effectExtent l="0" t="0" r="0" b="0"/>
            <wp:wrapTight wrapText="bothSides">
              <wp:wrapPolygon edited="0">
                <wp:start x="0" y="0"/>
                <wp:lineTo x="0" y="20948"/>
                <wp:lineTo x="21251" y="20948"/>
                <wp:lineTo x="21251"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6040" cy="883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1" locked="0" layoutInCell="1" allowOverlap="1" wp14:anchorId="5C3197C1" wp14:editId="75979F27">
            <wp:simplePos x="0" y="0"/>
            <wp:positionH relativeFrom="column">
              <wp:posOffset>2244090</wp:posOffset>
            </wp:positionH>
            <wp:positionV relativeFrom="paragraph">
              <wp:posOffset>-296545</wp:posOffset>
            </wp:positionV>
            <wp:extent cx="1230630" cy="819785"/>
            <wp:effectExtent l="0" t="0" r="7620" b="0"/>
            <wp:wrapTight wrapText="bothSides">
              <wp:wrapPolygon edited="0">
                <wp:start x="0" y="0"/>
                <wp:lineTo x="0" y="21081"/>
                <wp:lineTo x="21399" y="21081"/>
                <wp:lineTo x="21399"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0630"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65DC" w:rsidRDefault="006C65DC" w:rsidP="006C65DC">
      <w:pPr>
        <w:rPr>
          <w:rFonts w:ascii="Arial" w:hAnsi="Arial" w:cs="Arial"/>
          <w:shd w:val="clear" w:color="auto" w:fill="FFFFFF"/>
        </w:rPr>
      </w:pPr>
    </w:p>
    <w:p w:rsidR="006C65DC" w:rsidRDefault="006C65DC" w:rsidP="006C65DC">
      <w:pPr>
        <w:rPr>
          <w:rFonts w:ascii="Arial" w:hAnsi="Arial" w:cs="Arial"/>
          <w:shd w:val="clear" w:color="auto" w:fill="FFFFFF"/>
        </w:rPr>
      </w:pPr>
    </w:p>
    <w:p w:rsidR="006C65DC" w:rsidRDefault="006C65DC" w:rsidP="006C65DC">
      <w:pPr>
        <w:jc w:val="center"/>
        <w:rPr>
          <w:rFonts w:ascii="Arial" w:hAnsi="Arial" w:cs="Arial"/>
          <w:shd w:val="clear" w:color="auto" w:fill="FFFFFF"/>
        </w:rPr>
      </w:pPr>
    </w:p>
    <w:p w:rsidR="006C65DC" w:rsidRPr="00B50714" w:rsidRDefault="006C65DC" w:rsidP="006C65DC">
      <w:pPr>
        <w:jc w:val="center"/>
        <w:rPr>
          <w:rFonts w:ascii="Arial" w:hAnsi="Arial" w:cs="Arial"/>
        </w:rPr>
      </w:pPr>
      <w:r w:rsidRPr="00B50714">
        <w:rPr>
          <w:rFonts w:ascii="Arial" w:hAnsi="Arial" w:cs="Arial"/>
          <w:shd w:val="clear" w:color="auto" w:fill="FFFFFF"/>
        </w:rPr>
        <w:t xml:space="preserve">EUROPE DIRECT Liberec – </w:t>
      </w:r>
      <w:r w:rsidRPr="00B50714">
        <w:rPr>
          <w:rFonts w:ascii="Arial" w:hAnsi="Arial" w:cs="Arial"/>
        </w:rPr>
        <w:t>Váš zdroj evropských informací v regionu</w:t>
      </w:r>
    </w:p>
    <w:p w:rsidR="006C65DC" w:rsidRDefault="006C65DC" w:rsidP="006C65DC">
      <w:pPr>
        <w:jc w:val="center"/>
        <w:rPr>
          <w:rFonts w:ascii="Arial" w:hAnsi="Arial" w:cs="Arial"/>
          <w:shd w:val="clear" w:color="auto" w:fill="FFFFFF"/>
        </w:rPr>
      </w:pPr>
      <w:r>
        <w:rPr>
          <w:noProof/>
          <w:lang w:eastAsia="cs-CZ"/>
        </w:rPr>
        <w:drawing>
          <wp:anchor distT="0" distB="0" distL="114300" distR="114300" simplePos="0" relativeHeight="251660288" behindDoc="1" locked="0" layoutInCell="1" allowOverlap="1" wp14:anchorId="54C1856A" wp14:editId="1F28233A">
            <wp:simplePos x="0" y="0"/>
            <wp:positionH relativeFrom="column">
              <wp:posOffset>2328545</wp:posOffset>
            </wp:positionH>
            <wp:positionV relativeFrom="paragraph">
              <wp:posOffset>113665</wp:posOffset>
            </wp:positionV>
            <wp:extent cx="1165225" cy="940435"/>
            <wp:effectExtent l="0" t="0" r="0" b="0"/>
            <wp:wrapTight wrapText="bothSides">
              <wp:wrapPolygon edited="0">
                <wp:start x="5297" y="875"/>
                <wp:lineTo x="2472" y="3500"/>
                <wp:lineTo x="1059" y="9188"/>
                <wp:lineTo x="706" y="12251"/>
                <wp:lineTo x="353" y="20564"/>
                <wp:lineTo x="6356" y="20564"/>
                <wp:lineTo x="11300" y="19252"/>
                <wp:lineTo x="13772" y="17502"/>
                <wp:lineTo x="12713" y="15752"/>
                <wp:lineTo x="14832" y="14001"/>
                <wp:lineTo x="15538" y="10939"/>
                <wp:lineTo x="14478" y="8751"/>
                <wp:lineTo x="17657" y="8751"/>
                <wp:lineTo x="16950" y="4813"/>
                <wp:lineTo x="9888" y="875"/>
                <wp:lineTo x="5297" y="875"/>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522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65DC" w:rsidRDefault="006C65DC" w:rsidP="006C65DC">
      <w:pPr>
        <w:jc w:val="center"/>
        <w:rPr>
          <w:rFonts w:ascii="Arial" w:hAnsi="Arial" w:cs="Arial"/>
          <w:shd w:val="clear" w:color="auto" w:fill="FFFFFF"/>
        </w:rPr>
      </w:pPr>
    </w:p>
    <w:p w:rsidR="006C65DC" w:rsidRDefault="006C65DC" w:rsidP="006C65DC">
      <w:pPr>
        <w:jc w:val="center"/>
        <w:rPr>
          <w:rFonts w:ascii="Arial" w:hAnsi="Arial" w:cs="Arial"/>
        </w:rPr>
      </w:pPr>
    </w:p>
    <w:p w:rsidR="006C65DC" w:rsidRDefault="006C65DC" w:rsidP="006C65DC">
      <w:pPr>
        <w:jc w:val="center"/>
        <w:rPr>
          <w:rFonts w:ascii="Arial" w:hAnsi="Arial" w:cs="Arial"/>
        </w:rPr>
      </w:pPr>
    </w:p>
    <w:p w:rsidR="006C65DC" w:rsidRPr="00B50714" w:rsidRDefault="006C65DC" w:rsidP="006C65DC">
      <w:pPr>
        <w:jc w:val="center"/>
        <w:rPr>
          <w:rFonts w:ascii="Arial" w:hAnsi="Arial" w:cs="Arial"/>
        </w:rPr>
      </w:pPr>
    </w:p>
    <w:p w:rsidR="006C65DC" w:rsidRDefault="006C65DC" w:rsidP="006C65DC">
      <w:pPr>
        <w:jc w:val="center"/>
        <w:rPr>
          <w:rFonts w:ascii="Arial" w:hAnsi="Arial" w:cs="Arial"/>
        </w:rPr>
      </w:pPr>
    </w:p>
    <w:p w:rsidR="006C65DC" w:rsidRDefault="006C65DC" w:rsidP="006C65DC">
      <w:pPr>
        <w:jc w:val="center"/>
        <w:rPr>
          <w:rFonts w:ascii="Arial" w:hAnsi="Arial" w:cs="Arial"/>
          <w:snapToGrid w:val="0"/>
        </w:rPr>
      </w:pPr>
      <w:r>
        <w:rPr>
          <w:rFonts w:ascii="Arial" w:hAnsi="Arial" w:cs="Arial"/>
        </w:rPr>
        <w:t>Uvedená</w:t>
      </w:r>
      <w:r w:rsidRPr="00B50714">
        <w:rPr>
          <w:rFonts w:ascii="Arial" w:hAnsi="Arial" w:cs="Arial"/>
        </w:rPr>
        <w:t xml:space="preserve"> publikace byla převedena do formátu pro čtečky e-knih, </w:t>
      </w:r>
      <w:r>
        <w:rPr>
          <w:rFonts w:ascii="Arial" w:hAnsi="Arial" w:cs="Arial"/>
        </w:rPr>
        <w:br/>
      </w:r>
      <w:r w:rsidRPr="00B50714">
        <w:rPr>
          <w:rFonts w:ascii="Arial" w:hAnsi="Arial" w:cs="Arial"/>
        </w:rPr>
        <w:t xml:space="preserve">v rámci akce s názvem „Informační středisko </w:t>
      </w:r>
      <w:r w:rsidRPr="00496858">
        <w:rPr>
          <w:rFonts w:ascii="Arial" w:hAnsi="Arial" w:cs="Arial"/>
        </w:rPr>
        <w:t xml:space="preserve">EUROPE DIRECT Liberec”, </w:t>
      </w:r>
      <w:r w:rsidRPr="00496858">
        <w:rPr>
          <w:rFonts w:ascii="Arial" w:hAnsi="Arial" w:cs="Arial"/>
        </w:rPr>
        <w:br/>
        <w:t xml:space="preserve">číslo </w:t>
      </w:r>
      <w:r w:rsidRPr="00B50714">
        <w:rPr>
          <w:rFonts w:ascii="Arial" w:hAnsi="Arial" w:cs="Arial"/>
          <w:snapToGrid w:val="0"/>
        </w:rPr>
        <w:t>FA/EDIC 2013-2017/CZ/EDIC13/2013.</w:t>
      </w:r>
    </w:p>
    <w:p w:rsidR="006C65DC" w:rsidRPr="00B50714" w:rsidRDefault="006C65DC" w:rsidP="006C65DC">
      <w:pPr>
        <w:jc w:val="center"/>
        <w:rPr>
          <w:rFonts w:ascii="Arial" w:hAnsi="Arial" w:cs="Arial"/>
          <w:snapToGrid w:val="0"/>
        </w:rPr>
      </w:pPr>
    </w:p>
    <w:p w:rsidR="006C65DC" w:rsidRDefault="006C65DC" w:rsidP="006C65DC">
      <w:pPr>
        <w:jc w:val="center"/>
        <w:rPr>
          <w:rFonts w:ascii="Arial" w:hAnsi="Arial" w:cs="Arial"/>
          <w:b/>
          <w:bCs/>
          <w:color w:val="000000"/>
          <w:shd w:val="clear" w:color="auto" w:fill="FFFFFF"/>
        </w:rPr>
      </w:pPr>
      <w:r w:rsidRPr="00B50714">
        <w:rPr>
          <w:rFonts w:ascii="Arial" w:hAnsi="Arial" w:cs="Arial"/>
          <w:b/>
          <w:bCs/>
          <w:color w:val="000000"/>
          <w:shd w:val="clear" w:color="auto" w:fill="FFFFFF"/>
        </w:rPr>
        <w:t>Finančně podpořeno z prostředků Evropské unie</w:t>
      </w:r>
    </w:p>
    <w:p w:rsidR="006C65DC" w:rsidRPr="00B50714" w:rsidRDefault="006C65DC" w:rsidP="006C65DC">
      <w:pPr>
        <w:jc w:val="center"/>
        <w:rPr>
          <w:rFonts w:ascii="Arial" w:hAnsi="Arial" w:cs="Arial"/>
          <w:b/>
          <w:bCs/>
          <w:color w:val="000000"/>
          <w:shd w:val="clear" w:color="auto" w:fill="FFFFFF"/>
        </w:rPr>
      </w:pPr>
    </w:p>
    <w:p w:rsidR="006C65DC" w:rsidRPr="00B50714" w:rsidRDefault="006C65DC" w:rsidP="006C65DC">
      <w:pPr>
        <w:autoSpaceDE w:val="0"/>
        <w:autoSpaceDN w:val="0"/>
        <w:adjustRightInd w:val="0"/>
        <w:jc w:val="center"/>
        <w:rPr>
          <w:rFonts w:ascii="Arial" w:hAnsi="Arial" w:cs="Arial"/>
          <w:shd w:val="clear" w:color="auto" w:fill="FFFFFF"/>
        </w:rPr>
      </w:pPr>
      <w:r w:rsidRPr="00B50714">
        <w:rPr>
          <w:rFonts w:ascii="Arial" w:hAnsi="Arial" w:cs="Arial"/>
        </w:rPr>
        <w:t>Odpovědnost za informace uvedené v této publikaci nese autor. Evropská komise žádným způsobem neodpovídá za jakékoli případné použití informací obsažených v publikaci.</w:t>
      </w:r>
    </w:p>
    <w:bookmarkEnd w:id="0"/>
    <w:p w:rsidR="006C65DC" w:rsidRDefault="006C65DC" w:rsidP="00F37760"/>
    <w:sectPr w:rsidR="006C65DC" w:rsidSect="00FD370C">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760"/>
    <w:rsid w:val="002D32A3"/>
    <w:rsid w:val="006C65DC"/>
    <w:rsid w:val="006D0509"/>
    <w:rsid w:val="0078134F"/>
    <w:rsid w:val="007C3BBB"/>
    <w:rsid w:val="007F0FA7"/>
    <w:rsid w:val="00861BDE"/>
    <w:rsid w:val="00966C63"/>
    <w:rsid w:val="009912D5"/>
    <w:rsid w:val="00A87FA6"/>
    <w:rsid w:val="00B446C6"/>
    <w:rsid w:val="00DB08C1"/>
    <w:rsid w:val="00F37760"/>
    <w:rsid w:val="00FD370C"/>
  </w:rsids>
  <m:mathPr>
    <m:mathFont m:val="Cambria Math"/>
    <m:brkBin m:val="before"/>
    <m:brkBinSub m:val="--"/>
    <m:smallFrac m:val="0"/>
    <m:dispDef m:val="0"/>
    <m:lMargin m:val="0"/>
    <m:rMargin m:val="0"/>
    <m:defJc m:val="centerGroup"/>
    <m:wrapRight/>
    <m:intLim m:val="subSup"/>
    <m:naryLim m:val="subSup"/>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258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221</Words>
  <Characters>1304</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Euroregion Nisa</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Branda</dc:creator>
  <cp:keywords/>
  <dc:description/>
  <cp:lastModifiedBy>Europe Direct Lib</cp:lastModifiedBy>
  <cp:revision>3</cp:revision>
  <dcterms:created xsi:type="dcterms:W3CDTF">2013-03-25T14:46:00Z</dcterms:created>
  <dcterms:modified xsi:type="dcterms:W3CDTF">2013-11-18T10:57:00Z</dcterms:modified>
</cp:coreProperties>
</file>